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0EFE" w14:textId="77777777" w:rsidR="00E25252" w:rsidRDefault="00E25252" w:rsidP="003A4E7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67EF367" wp14:editId="3F4C7894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044F" w14:textId="77777777" w:rsidR="00E25252" w:rsidRDefault="00E25252" w:rsidP="003A4E7E">
      <w:pPr>
        <w:rPr>
          <w:b/>
          <w:bCs/>
        </w:rPr>
      </w:pPr>
    </w:p>
    <w:p w14:paraId="152B22F8" w14:textId="77777777" w:rsidR="003A4E7E" w:rsidRPr="001E6BFF" w:rsidRDefault="003A4E7E" w:rsidP="003A4E7E">
      <w:pPr>
        <w:rPr>
          <w:b/>
          <w:bCs/>
        </w:rPr>
      </w:pPr>
      <w:r w:rsidRPr="001E6BFF">
        <w:rPr>
          <w:b/>
          <w:bCs/>
        </w:rPr>
        <w:t xml:space="preserve">SCO Hydro </w:t>
      </w:r>
      <w:proofErr w:type="spellStart"/>
      <w:r w:rsidRPr="001E6BFF">
        <w:rPr>
          <w:b/>
          <w:bCs/>
        </w:rPr>
        <w:t>Sealant</w:t>
      </w:r>
      <w:proofErr w:type="spellEnd"/>
      <w:r w:rsidRPr="001E6BFF">
        <w:rPr>
          <w:b/>
          <w:bCs/>
        </w:rPr>
        <w:t>:</w:t>
      </w:r>
    </w:p>
    <w:p w14:paraId="32E93686" w14:textId="77777777" w:rsidR="003A4E7E" w:rsidRDefault="003A4E7E" w:rsidP="003A4E7E">
      <w:r w:rsidRPr="001E6BFF">
        <w:t xml:space="preserve">SC0 je </w:t>
      </w:r>
      <w:proofErr w:type="spellStart"/>
      <w:r w:rsidRPr="001E6BFF">
        <w:t>sealant</w:t>
      </w:r>
      <w:proofErr w:type="spellEnd"/>
      <w:r w:rsidRPr="001E6BFF">
        <w:t xml:space="preserve"> na vodní bázi, který díky </w:t>
      </w:r>
      <w:proofErr w:type="spellStart"/>
      <w:r w:rsidRPr="001E6BFF">
        <w:t>siloxanům</w:t>
      </w:r>
      <w:proofErr w:type="spellEnd"/>
      <w:r w:rsidRPr="001E6BFF">
        <w:t xml:space="preserve"> a </w:t>
      </w:r>
      <w:proofErr w:type="spellStart"/>
      <w:r w:rsidRPr="001E6BFF">
        <w:t>fluoropolymerům</w:t>
      </w:r>
      <w:proofErr w:type="spellEnd"/>
      <w:r w:rsidRPr="001E6BFF">
        <w:t xml:space="preserve"> vytváří ochrannou bariéru. Obsahuje </w:t>
      </w:r>
      <w:proofErr w:type="spellStart"/>
      <w:r w:rsidRPr="001E6BFF">
        <w:t>siloxany</w:t>
      </w:r>
      <w:proofErr w:type="spellEnd"/>
      <w:r w:rsidRPr="001E6BFF">
        <w:t xml:space="preserve"> a </w:t>
      </w:r>
      <w:proofErr w:type="spellStart"/>
      <w:r w:rsidRPr="001E6BFF">
        <w:t>fluorpolymery</w:t>
      </w:r>
      <w:proofErr w:type="spellEnd"/>
      <w:r w:rsidRPr="001E6BFF">
        <w:t xml:space="preserve">, které vytvářejí velmi silnou a dlouhotrvající chemickou a molekulární bariéru. Je schopen dodat ošetřeným plochám neuvěřitelnou hloubku lesku, přinést výrazný antistatický a hydrofobní účinek s hedvábným efektem na dotek, aniž by byl mastný. SC2 neobsahuje ropné destiláty, a proto může být snadno aplikován přímo na lakované povrchy nebo i na povrchy ošetřené, aby se zabránilo tvorbě skvrn z tvrdé vody. Vydrží až 5 měsíců, pokud je aplikován samostatně. V případě, že je auto nejprve vyčištěno prostředky SP1 a S2, pak aplikován SCO Hydro </w:t>
      </w:r>
      <w:proofErr w:type="spellStart"/>
      <w:r w:rsidRPr="001E6BFF">
        <w:t>Sealant</w:t>
      </w:r>
      <w:proofErr w:type="spellEnd"/>
      <w:r w:rsidRPr="001E6BFF">
        <w:t>, následně ošetřen 20 minut po aplikaci prostředkem W1 a pravidelně udržován H2O, alespoň každé třetí mytí, lze prodloužit životnost až na 9 měsíců.</w:t>
      </w:r>
    </w:p>
    <w:p w14:paraId="37DD6F86" w14:textId="77777777" w:rsidR="00C33094" w:rsidRPr="00C33094" w:rsidRDefault="00C33094" w:rsidP="00C33094">
      <w:pPr>
        <w:rPr>
          <w:u w:val="single"/>
        </w:rPr>
      </w:pPr>
      <w:r w:rsidRPr="00C33094">
        <w:rPr>
          <w:u w:val="single"/>
        </w:rPr>
        <w:t>Způsob použití:</w:t>
      </w:r>
    </w:p>
    <w:p w14:paraId="450C2E0A" w14:textId="77777777" w:rsidR="00C32B61" w:rsidRDefault="00C32B61" w:rsidP="00C32B61">
      <w:r>
        <w:t xml:space="preserve">Naneste 2-3 stříknutí SC0 na </w:t>
      </w:r>
      <w:proofErr w:type="spellStart"/>
      <w:r>
        <w:t>mikrovlák</w:t>
      </w:r>
      <w:r w:rsidR="00DB524E">
        <w:t>novou</w:t>
      </w:r>
      <w:proofErr w:type="spellEnd"/>
      <w:r>
        <w:t xml:space="preserve"> utěrku s krátkým vlasem a aplikujte přímo na čistý a suchý povrch o velikosti 40 x 40 cm. Důkladně rozetřete metodou „</w:t>
      </w:r>
      <w:proofErr w:type="spellStart"/>
      <w:r>
        <w:t>Criss-Cross</w:t>
      </w:r>
      <w:proofErr w:type="spellEnd"/>
      <w:r>
        <w:t xml:space="preserve">“ a poté otřete plochu jinou </w:t>
      </w:r>
      <w:proofErr w:type="spellStart"/>
      <w:r>
        <w:t>mikrovláknovou</w:t>
      </w:r>
      <w:proofErr w:type="spellEnd"/>
      <w:r>
        <w:t xml:space="preserve"> utěrkou se středně dlouhým vlasem, pracujte kruhovými pohyby, abyste odstranili přebytek produktu. Nedoporučujeme aplikovat na horkých površích nebo na přímém slunci. </w:t>
      </w:r>
      <w:r w:rsidR="00DB524E">
        <w:t>Účinek p</w:t>
      </w:r>
      <w:r>
        <w:t>rodukt</w:t>
      </w:r>
      <w:r w:rsidR="00DB524E">
        <w:t>u</w:t>
      </w:r>
      <w:r>
        <w:t xml:space="preserve"> je plně aktivní po 7 hodinách od aplikace a je schopen odolávat jak kyselinám, tak zásadám.</w:t>
      </w:r>
    </w:p>
    <w:p w14:paraId="7F4EFE9C" w14:textId="77777777" w:rsidR="00C32B61" w:rsidRDefault="00C32B61" w:rsidP="00C32B61">
      <w:r w:rsidRPr="00C32B61">
        <w:rPr>
          <w:u w:val="single"/>
        </w:rPr>
        <w:t>Kombinace použití:</w:t>
      </w:r>
      <w:r>
        <w:t xml:space="preserve"> W1 + SC0 + H2O.  W1 aplikujte utěrkou z mikrovlákna, SC0 dle návodu na použití. Alespoň každé 3 mytí udržuje povrch pomocí H2O.</w:t>
      </w:r>
    </w:p>
    <w:p w14:paraId="148AA3BB" w14:textId="77777777" w:rsidR="00C33094" w:rsidRDefault="00466171" w:rsidP="00C32B61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C32B61">
        <w:t>3</w:t>
      </w:r>
      <w:r w:rsidR="00C33094">
        <w:t>0 ml / vozidlo</w:t>
      </w:r>
    </w:p>
    <w:p w14:paraId="25B7F68E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1D7A7337" w14:textId="77777777" w:rsidR="00C33094" w:rsidRDefault="00C32B61" w:rsidP="00C33094">
      <w:r w:rsidRPr="00C32B61">
        <w:t>Nejlepších vý</w:t>
      </w:r>
      <w:r>
        <w:t>sledků</w:t>
      </w:r>
      <w:r w:rsidRPr="00C32B61">
        <w:t xml:space="preserve"> je dosaženo při zcela dekontaminovaném a dobře udržovaném povrchu.</w:t>
      </w:r>
      <w:r w:rsidR="009623E7">
        <w:t xml:space="preserve"> </w:t>
      </w:r>
      <w:r w:rsidR="00C33094">
        <w:t>Při manipulaci s produktem postupujte podle pokynů v bezpečnostním listu.</w:t>
      </w:r>
    </w:p>
    <w:p w14:paraId="7DA2BF59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6793A647" w14:textId="77777777" w:rsidR="00C32B61" w:rsidRDefault="00C32B61" w:rsidP="00C32B61">
      <w:r>
        <w:t>Vzhled a barva: mléčně bílá neprůhledná kapalina</w:t>
      </w:r>
    </w:p>
    <w:p w14:paraId="265ECFD4" w14:textId="77777777" w:rsidR="00C32B61" w:rsidRDefault="00C32B61" w:rsidP="00C32B61">
      <w:r>
        <w:t>Zápach: charakteristický</w:t>
      </w:r>
    </w:p>
    <w:p w14:paraId="1E57D049" w14:textId="77777777" w:rsidR="00C32B61" w:rsidRDefault="00C32B61" w:rsidP="00C32B61">
      <w:r>
        <w:t>pH: 7,0 ± 0,5</w:t>
      </w:r>
    </w:p>
    <w:p w14:paraId="29DE32F3" w14:textId="77777777" w:rsidR="00C32B61" w:rsidRDefault="00C32B61" w:rsidP="00C32B61">
      <w:r>
        <w:t>Bod vzplanutí:&gt; 60 ° C</w:t>
      </w:r>
    </w:p>
    <w:p w14:paraId="4C55511E" w14:textId="77777777" w:rsidR="00C32B61" w:rsidRDefault="00C32B61" w:rsidP="00C32B61">
      <w:r>
        <w:t>Relativní hustota: 0,99 g / cm3</w:t>
      </w:r>
    </w:p>
    <w:p w14:paraId="0015D8A0" w14:textId="77777777" w:rsidR="00C32B61" w:rsidRDefault="00C32B61" w:rsidP="00C32B61">
      <w:r>
        <w:t>Rozpustnost ve vodě: rozpustný</w:t>
      </w:r>
    </w:p>
    <w:p w14:paraId="612414BD" w14:textId="77777777" w:rsidR="009623E7" w:rsidRDefault="00C32B61" w:rsidP="00C32B61">
      <w:r>
        <w:t>Rozpustnost v oleji: není rozpustný</w:t>
      </w:r>
    </w:p>
    <w:p w14:paraId="403C93B8" w14:textId="77777777" w:rsidR="00C33094" w:rsidRDefault="002A5E0D" w:rsidP="009623E7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6EFBC106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4B28F273" w14:textId="1BFDF86F" w:rsidR="00C33094" w:rsidRDefault="00C33094" w:rsidP="00C33094">
      <w:r>
        <w:lastRenderedPageBreak/>
        <w:t>100 ml</w:t>
      </w:r>
    </w:p>
    <w:p w14:paraId="7CE9F593" w14:textId="7930785D" w:rsidR="00964AE5" w:rsidRDefault="00DD2581" w:rsidP="00C33094">
      <w:r>
        <w:t>5</w:t>
      </w:r>
      <w:r w:rsidR="00C33094">
        <w:t>00 ml</w:t>
      </w:r>
    </w:p>
    <w:sectPr w:rsidR="0096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2A5E0D"/>
    <w:rsid w:val="00301547"/>
    <w:rsid w:val="003A4E7E"/>
    <w:rsid w:val="00466171"/>
    <w:rsid w:val="009623E7"/>
    <w:rsid w:val="00964AE5"/>
    <w:rsid w:val="00C247D3"/>
    <w:rsid w:val="00C32B61"/>
    <w:rsid w:val="00C33094"/>
    <w:rsid w:val="00DB524E"/>
    <w:rsid w:val="00DD2581"/>
    <w:rsid w:val="00E25252"/>
    <w:rsid w:val="00EA18EC"/>
    <w:rsid w:val="00F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D53E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8</cp:revision>
  <dcterms:created xsi:type="dcterms:W3CDTF">2019-11-21T10:07:00Z</dcterms:created>
  <dcterms:modified xsi:type="dcterms:W3CDTF">2021-12-09T14:47:00Z</dcterms:modified>
</cp:coreProperties>
</file>